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D0C97" w14:textId="77777777" w:rsidR="00D0792F" w:rsidRDefault="00D0792F" w:rsidP="00D0792F">
      <w:pPr>
        <w:jc w:val="right"/>
        <w:rPr>
          <w:rFonts w:ascii="CarolinaBar-B39-25F2" w:hAnsi="CarolinaBar-B39-25F2"/>
          <w:sz w:val="32"/>
          <w:szCs w:val="32"/>
        </w:rPr>
      </w:pPr>
      <w:bookmarkStart w:id="0" w:name="_GoBack"/>
      <w:bookmarkEnd w:id="0"/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22236743</w:t>
      </w:r>
      <w: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14:paraId="2B48C0D1" w14:textId="77777777" w:rsidR="00D0792F" w:rsidRDefault="00D0792F" w:rsidP="00D0792F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21EF4">
        <w:rPr>
          <w:rFonts w:ascii="Arial" w:hAnsi="Arial" w:cs="Arial"/>
          <w:b/>
          <w:sz w:val="24"/>
          <w:szCs w:val="24"/>
        </w:rPr>
      </w:r>
      <w:r w:rsidR="00121EF4">
        <w:rPr>
          <w:rFonts w:ascii="Arial" w:hAnsi="Arial" w:cs="Arial"/>
          <w:b/>
          <w:sz w:val="24"/>
          <w:szCs w:val="24"/>
        </w:rPr>
        <w:fldChar w:fldCharType="separate"/>
      </w:r>
      <w:r>
        <w:fldChar w:fldCharType="end"/>
      </w:r>
    </w:p>
    <w:p w14:paraId="2119E21A" w14:textId="77777777" w:rsidR="00D0792F" w:rsidRDefault="00D0792F" w:rsidP="00D0792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21EF4">
        <w:rPr>
          <w:rFonts w:ascii="Arial" w:hAnsi="Arial" w:cs="Arial"/>
          <w:b/>
          <w:sz w:val="24"/>
          <w:szCs w:val="24"/>
        </w:rPr>
      </w:r>
      <w:r w:rsidR="00121EF4">
        <w:rPr>
          <w:rFonts w:ascii="Arial" w:hAnsi="Arial" w:cs="Arial"/>
          <w:b/>
          <w:sz w:val="24"/>
          <w:szCs w:val="24"/>
        </w:rPr>
        <w:fldChar w:fldCharType="separate"/>
      </w:r>
      <w:r>
        <w:fldChar w:fldCharType="end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0792F" w14:paraId="1FFF01DF" w14:textId="77777777" w:rsidTr="00D0792F">
        <w:tc>
          <w:tcPr>
            <w:tcW w:w="9606" w:type="dxa"/>
          </w:tcPr>
          <w:p w14:paraId="7903C08E" w14:textId="77777777" w:rsidR="00D0792F" w:rsidRDefault="00D079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792F" w14:paraId="77CD1F1C" w14:textId="77777777" w:rsidTr="00D0792F">
        <w:tc>
          <w:tcPr>
            <w:tcW w:w="9606" w:type="dxa"/>
            <w:hideMark/>
          </w:tcPr>
          <w:p w14:paraId="14F78C46" w14:textId="77777777" w:rsidR="00D0792F" w:rsidRDefault="00D07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2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112-01/25-03/116</w:t>
            </w:r>
            <w:r>
              <w:fldChar w:fldCharType="end"/>
            </w:r>
            <w:bookmarkEnd w:id="2"/>
          </w:p>
        </w:tc>
      </w:tr>
      <w:tr w:rsidR="00D0792F" w14:paraId="1E497A8A" w14:textId="77777777" w:rsidTr="00D0792F">
        <w:tc>
          <w:tcPr>
            <w:tcW w:w="9606" w:type="dxa"/>
            <w:hideMark/>
          </w:tcPr>
          <w:p w14:paraId="132F7288" w14:textId="77777777" w:rsidR="00D0792F" w:rsidRDefault="00D07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3" w:name="PismenoUrBroj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511-09-15-25-2</w:t>
            </w:r>
            <w:r>
              <w:fldChar w:fldCharType="end"/>
            </w:r>
            <w:bookmarkEnd w:id="3"/>
          </w:p>
        </w:tc>
      </w:tr>
      <w:tr w:rsidR="00D0792F" w14:paraId="78E008A8" w14:textId="77777777" w:rsidTr="00D0792F">
        <w:tc>
          <w:tcPr>
            <w:tcW w:w="9606" w:type="dxa"/>
            <w:hideMark/>
          </w:tcPr>
          <w:p w14:paraId="03EEBD47" w14:textId="77777777" w:rsidR="00D0792F" w:rsidRDefault="00D07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4" w:name="NadOrgJedNaselje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Rijeka</w:t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5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28. studenog 2025.</w:t>
            </w:r>
            <w:r>
              <w:fldChar w:fldCharType="end"/>
            </w:r>
            <w:bookmarkEnd w:id="5"/>
          </w:p>
        </w:tc>
      </w:tr>
    </w:tbl>
    <w:p w14:paraId="45B91A41" w14:textId="77777777" w:rsidR="00D0792F" w:rsidRDefault="00D0792F" w:rsidP="00D07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3107F4" w14:textId="77777777" w:rsidR="00D0792F" w:rsidRDefault="00D0792F" w:rsidP="00D079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7. stavka 2. Uredbe o postupku zapošljavanja u državnoj službi (Narodne novine, broj 124/2024)  Ministarstvo unutarnjih poslova, objavljuje</w:t>
      </w:r>
    </w:p>
    <w:p w14:paraId="190AFB67" w14:textId="77777777" w:rsidR="00D0792F" w:rsidRDefault="00D0792F" w:rsidP="00D079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555B5723" w14:textId="77777777" w:rsidR="00D0792F" w:rsidRDefault="00D0792F" w:rsidP="00D079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2C2AC6D0" w14:textId="77777777" w:rsidR="00D0792F" w:rsidRDefault="00D0792F" w:rsidP="00D0792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OBAVIJEST O JAVNIM NATJEČAJIMA</w:t>
      </w:r>
    </w:p>
    <w:p w14:paraId="0019DF06" w14:textId="77777777" w:rsidR="00D0792F" w:rsidRPr="00D0792F" w:rsidRDefault="00D0792F" w:rsidP="00D0792F">
      <w:pPr>
        <w:shd w:val="clear" w:color="auto" w:fill="FFFFFF"/>
        <w:spacing w:before="100" w:beforeAutospacing="1" w:after="100" w:afterAutospacing="1"/>
        <w:jc w:val="both"/>
        <w:rPr>
          <w:rStyle w:val="Hiperveza"/>
          <w:color w:val="auto"/>
          <w:u w:val="none"/>
        </w:rPr>
      </w:pPr>
      <w:r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 sustavu za zapošljavanje ( </w:t>
      </w:r>
      <w:hyperlink r:id="rId11" w:history="1">
        <w:r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>
        <w:rPr>
          <w:rStyle w:val="Hiperveza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) </w:t>
      </w:r>
      <w:r w:rsidRPr="00D0792F">
        <w:rPr>
          <w:rFonts w:ascii="Arial" w:hAnsi="Arial" w:cs="Arial"/>
          <w:sz w:val="24"/>
          <w:szCs w:val="24"/>
        </w:rPr>
        <w:t>d</w:t>
      </w:r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ana  28.11.2025.  objavljeni su javni natječaji za prijam u državnu službu na neodređeno vrijeme u Ministarstvo unutarnjih poslova, Policijsku upravu primorsko – goransku:</w:t>
      </w:r>
    </w:p>
    <w:p w14:paraId="7B8DAB43" w14:textId="77777777" w:rsidR="00D0792F" w:rsidRP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Policijsku postaju Mali Lošinj s ispostavom Cres, referent/upravni referent, 1 izvršitelj</w:t>
      </w:r>
    </w:p>
    <w:p w14:paraId="04F0317D" w14:textId="77777777" w:rsidR="00D0792F" w:rsidRP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Policijsku postaju Krk, referent/upravni referent, 1 izvršitelj</w:t>
      </w:r>
    </w:p>
    <w:p w14:paraId="0DA74B2D" w14:textId="77777777" w:rsidR="00D0792F" w:rsidRP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Policijsku postaju Opatija, referent/upravni referent, 1 izvršitelj</w:t>
      </w:r>
    </w:p>
    <w:p w14:paraId="65FBAAC1" w14:textId="77777777" w:rsidR="00D0792F" w:rsidRP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Postaju prometne policije Rijeka, referent/referent za evidencije, 1 izvršitelj</w:t>
      </w:r>
    </w:p>
    <w:p w14:paraId="02D28ACE" w14:textId="77777777" w:rsidR="00D0792F" w:rsidRP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D0792F"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>Sektor pravnih, financijskih i tehničkih poslova, Službu materijalno – financijskih poslova, Odjel uslužnih poslova, referent/referent – blagajnik, 1 izvršitelj</w:t>
      </w:r>
    </w:p>
    <w:p w14:paraId="6223A865" w14:textId="77777777" w:rsidR="00D0792F" w:rsidRP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Sektor za imigraciju, državljanstvo i upravne poslove, Službu za upravne poslove, Odjel za </w:t>
      </w:r>
      <w:proofErr w:type="spellStart"/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prijavništvo</w:t>
      </w:r>
      <w:proofErr w:type="spellEnd"/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i osobne isprave, referent/upravni referent za </w:t>
      </w:r>
      <w:proofErr w:type="spellStart"/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prijavništvo</w:t>
      </w:r>
      <w:proofErr w:type="spellEnd"/>
      <w:r w:rsidRPr="00D0792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i osobne isprave, 1 izvršitelj</w:t>
      </w:r>
    </w:p>
    <w:p w14:paraId="0D00274E" w14:textId="77777777" w:rsid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Segoe UI" w:hAnsi="Segoe UI" w:cs="Segoe UI"/>
          <w:color w:val="212529"/>
          <w:lang w:eastAsia="hr-HR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>Sektor pravnih, financijskih i tehničkih poslova, Službu materijalno – financijskih poslova, Odjel uslužnih poslova, namještenik III. vrste/domaćica, 1 izvršitelj</w:t>
      </w:r>
    </w:p>
    <w:p w14:paraId="59F08213" w14:textId="77777777" w:rsid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Segoe UI" w:hAnsi="Segoe UI" w:cs="Segoe UI"/>
          <w:color w:val="212529"/>
          <w:lang w:eastAsia="hr-HR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 xml:space="preserve"> Sektor pravnih, financijskih i tehničkih poslova, Službu materijalno – financijskih poslova, Odjel uslužnih poslova, namještenik IV. vrste/pomoćni djelatnik u praonici rublja, 1 izvršitelj</w:t>
      </w:r>
    </w:p>
    <w:p w14:paraId="7ABAE937" w14:textId="77777777" w:rsid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Segoe UI" w:hAnsi="Segoe UI" w:cs="Segoe UI"/>
          <w:color w:val="212529"/>
          <w:lang w:eastAsia="hr-HR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>Sektor pravnih, financijskih i tehničkih poslova, Službu materijalno – financijskih poslova, Odjel uslužnih poslova, namještenik III. vrste/domar, 2 izvršitelja</w:t>
      </w:r>
    </w:p>
    <w:p w14:paraId="6F91ECC5" w14:textId="77777777" w:rsidR="00D0792F" w:rsidRDefault="00D0792F" w:rsidP="00D0792F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Segoe UI" w:hAnsi="Segoe UI" w:cs="Segoe UI"/>
          <w:color w:val="212529"/>
          <w:lang w:eastAsia="hr-HR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>Sektor pravnih, financijskih i tehničkih poslova, Službu materijalno – financijskih poslova, Odjel uslužnih poslova, namještenik IV. vrste/spremačica, 1 izvršitelj</w:t>
      </w:r>
    </w:p>
    <w:p w14:paraId="4C354344" w14:textId="77777777" w:rsidR="00D0792F" w:rsidRDefault="00D0792F" w:rsidP="00D079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na javni natječaj podnose se putem Centraliziranog sustava za zapošljavanje u roku od 15 dana od dana objave javnog natječaja u Centraliziranom sustavu za zapošljavanje.</w:t>
      </w:r>
    </w:p>
    <w:p w14:paraId="2D1537D2" w14:textId="01704263" w:rsidR="00D0792F" w:rsidRPr="00D0792F" w:rsidRDefault="00D0792F" w:rsidP="00D0792F">
      <w:pPr>
        <w:spacing w:after="0"/>
        <w:ind w:left="28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D0792F">
        <w:rPr>
          <w:rFonts w:ascii="Arial" w:hAnsi="Arial" w:cs="Arial"/>
          <w:b/>
          <w:sz w:val="24"/>
          <w:szCs w:val="24"/>
        </w:rPr>
        <w:t>Policijska uprava primorsko - goranska</w:t>
      </w:r>
      <w:r w:rsidRPr="00D0792F">
        <w:rPr>
          <w:rFonts w:ascii="Arial" w:hAnsi="Arial" w:cs="Arial"/>
          <w:b/>
          <w:sz w:val="24"/>
          <w:szCs w:val="24"/>
        </w:rPr>
        <w:fldChar w:fldCharType="begin">
          <w:ffData>
            <w:name w:val="PrimNeUZag1"/>
            <w:enabled/>
            <w:calcOnExit w:val="0"/>
            <w:textInput/>
          </w:ffData>
        </w:fldChar>
      </w:r>
      <w:r w:rsidRPr="00D0792F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21EF4">
        <w:rPr>
          <w:rFonts w:ascii="Arial" w:hAnsi="Arial" w:cs="Arial"/>
          <w:b/>
          <w:sz w:val="24"/>
          <w:szCs w:val="24"/>
        </w:rPr>
      </w:r>
      <w:r w:rsidR="00121EF4">
        <w:rPr>
          <w:rFonts w:ascii="Arial" w:hAnsi="Arial" w:cs="Arial"/>
          <w:b/>
          <w:sz w:val="24"/>
          <w:szCs w:val="24"/>
        </w:rPr>
        <w:fldChar w:fldCharType="separate"/>
      </w:r>
      <w:r w:rsidRPr="00D0792F">
        <w:rPr>
          <w:rFonts w:ascii="Arial" w:hAnsi="Arial" w:cs="Arial"/>
          <w:b/>
          <w:sz w:val="24"/>
          <w:szCs w:val="24"/>
        </w:rPr>
        <w:fldChar w:fldCharType="end"/>
      </w:r>
    </w:p>
    <w:p w14:paraId="220B4869" w14:textId="77777777" w:rsidR="00D0792F" w:rsidRDefault="00D0792F" w:rsidP="00D0792F">
      <w:pPr>
        <w:spacing w:after="0" w:line="240" w:lineRule="auto"/>
        <w:ind w:right="439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PrimNeUZag1"/>
            <w:enabled/>
            <w:calcOnExit w:val="0"/>
            <w:textInput/>
          </w:ffData>
        </w:fldChar>
      </w:r>
      <w:bookmarkStart w:id="6" w:name="PrimNeUZag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21EF4">
        <w:rPr>
          <w:rFonts w:ascii="Arial" w:hAnsi="Arial" w:cs="Arial"/>
          <w:b/>
          <w:sz w:val="20"/>
          <w:szCs w:val="20"/>
        </w:rPr>
      </w:r>
      <w:r w:rsidR="00121EF4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14:paraId="05B1C73D" w14:textId="4747EB28" w:rsidR="00D0792F" w:rsidRDefault="00D0792F" w:rsidP="00D0792F">
      <w:pPr>
        <w:spacing w:after="0"/>
        <w:ind w:left="283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NeUZag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21EF4">
        <w:rPr>
          <w:rFonts w:ascii="Arial" w:hAnsi="Arial" w:cs="Arial"/>
          <w:b/>
          <w:sz w:val="24"/>
          <w:szCs w:val="24"/>
        </w:rPr>
      </w:r>
      <w:r w:rsidR="00121EF4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PrimNeUZag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21EF4">
        <w:rPr>
          <w:rFonts w:ascii="Arial" w:hAnsi="Arial" w:cs="Arial"/>
          <w:b/>
          <w:sz w:val="20"/>
          <w:szCs w:val="20"/>
        </w:rPr>
      </w:r>
      <w:r w:rsidR="00121EF4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10351A66" w14:textId="77777777" w:rsidR="00D0792F" w:rsidRDefault="00D0792F" w:rsidP="00D0792F">
      <w:pPr>
        <w:spacing w:after="0" w:line="240" w:lineRule="auto"/>
        <w:ind w:right="43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PrimNeUZag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21EF4">
        <w:rPr>
          <w:rFonts w:ascii="Arial" w:hAnsi="Arial" w:cs="Arial"/>
          <w:b/>
          <w:sz w:val="20"/>
          <w:szCs w:val="20"/>
        </w:rPr>
      </w:r>
      <w:r w:rsidR="00121EF4">
        <w:rPr>
          <w:rFonts w:ascii="Arial" w:hAnsi="Arial" w:cs="Arial"/>
          <w:b/>
          <w:sz w:val="20"/>
          <w:szCs w:val="20"/>
        </w:rPr>
        <w:fldChar w:fldCharType="separate"/>
      </w:r>
      <w:r>
        <w:fldChar w:fldCharType="end"/>
      </w:r>
    </w:p>
    <w:p w14:paraId="50AF9AC4" w14:textId="77777777" w:rsidR="00D0792F" w:rsidRPr="009024E2" w:rsidRDefault="00D0792F" w:rsidP="009024E2">
      <w:pPr>
        <w:spacing w:after="0" w:line="240" w:lineRule="auto"/>
        <w:ind w:right="4392"/>
        <w:rPr>
          <w:rFonts w:ascii="Arial" w:hAnsi="Arial" w:cs="Arial"/>
          <w:sz w:val="20"/>
          <w:szCs w:val="20"/>
        </w:rPr>
      </w:pPr>
    </w:p>
    <w:sectPr w:rsidR="00D0792F" w:rsidRPr="009024E2" w:rsidSect="00F1584D">
      <w:headerReference w:type="default" r:id="rId1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F6F74" w14:textId="77777777" w:rsidR="00121EF4" w:rsidRDefault="00121EF4">
      <w:pPr>
        <w:spacing w:after="0" w:line="240" w:lineRule="auto"/>
      </w:pPr>
      <w:r>
        <w:separator/>
      </w:r>
    </w:p>
  </w:endnote>
  <w:endnote w:type="continuationSeparator" w:id="0">
    <w:p w14:paraId="085AE9D9" w14:textId="77777777" w:rsidR="00121EF4" w:rsidRDefault="0012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E2E6D" w14:textId="77777777" w:rsidR="00121EF4" w:rsidRDefault="00121EF4">
      <w:pPr>
        <w:spacing w:after="0" w:line="240" w:lineRule="auto"/>
      </w:pPr>
      <w:r>
        <w:separator/>
      </w:r>
    </w:p>
  </w:footnote>
  <w:footnote w:type="continuationSeparator" w:id="0">
    <w:p w14:paraId="255C2473" w14:textId="77777777" w:rsidR="00121EF4" w:rsidRDefault="0012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9E285" w14:textId="77777777" w:rsidR="004243B0" w:rsidRDefault="00121EF4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51B3"/>
    <w:multiLevelType w:val="hybridMultilevel"/>
    <w:tmpl w:val="7DAC9146"/>
    <w:lvl w:ilvl="0" w:tplc="EF1E05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E3A"/>
    <w:multiLevelType w:val="hybridMultilevel"/>
    <w:tmpl w:val="AA1A3414"/>
    <w:lvl w:ilvl="0" w:tplc="B032F8E6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460A5E9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6D2AC7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0AACEC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86610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2CC6F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0ECDB2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2F6555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1D2CFB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2655362"/>
    <w:multiLevelType w:val="hybridMultilevel"/>
    <w:tmpl w:val="BA607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241C6"/>
    <w:multiLevelType w:val="hybridMultilevel"/>
    <w:tmpl w:val="BDCE148C"/>
    <w:lvl w:ilvl="0" w:tplc="66C4C8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16A77"/>
    <w:multiLevelType w:val="hybridMultilevel"/>
    <w:tmpl w:val="0D2CCAB2"/>
    <w:lvl w:ilvl="0" w:tplc="0838AC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DA7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E6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EB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C4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24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A5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A7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84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4A"/>
    <w:rsid w:val="00121EF4"/>
    <w:rsid w:val="00193118"/>
    <w:rsid w:val="00365883"/>
    <w:rsid w:val="00491EF7"/>
    <w:rsid w:val="004C0FC8"/>
    <w:rsid w:val="0051635B"/>
    <w:rsid w:val="005203C4"/>
    <w:rsid w:val="00533F01"/>
    <w:rsid w:val="00551C3B"/>
    <w:rsid w:val="007662B1"/>
    <w:rsid w:val="007F1815"/>
    <w:rsid w:val="008F5D32"/>
    <w:rsid w:val="00A90C7C"/>
    <w:rsid w:val="00CA614A"/>
    <w:rsid w:val="00D0792F"/>
    <w:rsid w:val="00D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E259"/>
  <w15:docId w15:val="{B0E36795-5BC6-462C-90A2-77562D5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styleId="Hiperveza">
    <w:name w:val="Hyperlink"/>
    <w:basedOn w:val="Zadanifontodlomka"/>
    <w:rsid w:val="00551C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lekcija.gov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FE41F6A270F4E8F19719D926D6584" ma:contentTypeVersion="0" ma:contentTypeDescription="Create a new document." ma:contentTypeScope="" ma:versionID="c12bd192a2ed1928d0a4664a4d72f5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BF55AA-7A78-4A25-AA61-D4F10E0EE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A2D88-A755-4DBF-9092-0D35F928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Komljenović Nikola</dc:creator>
  <cp:lastModifiedBy>Miočić Svemirka</cp:lastModifiedBy>
  <cp:revision>2</cp:revision>
  <dcterms:created xsi:type="dcterms:W3CDTF">2025-11-28T13:03:00Z</dcterms:created>
  <dcterms:modified xsi:type="dcterms:W3CDTF">2025-11-28T13:03:00Z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0x010100043FE41F6A270F4E8F19719D926D6584</vt:lpwstr>
  </property>
</Properties>
</file>